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5B81" w14:textId="77777777" w:rsidR="004C5878" w:rsidRDefault="004C5878" w:rsidP="004C5878">
      <w:pPr>
        <w:rPr>
          <w:rFonts w:hint="eastAsia"/>
          <w:b/>
          <w:sz w:val="28"/>
          <w:szCs w:val="28"/>
        </w:rPr>
      </w:pPr>
      <w:r w:rsidRPr="00265BB7">
        <w:rPr>
          <w:rFonts w:hint="eastAsia"/>
          <w:b/>
          <w:sz w:val="28"/>
          <w:szCs w:val="28"/>
        </w:rPr>
        <w:t>附件：</w:t>
      </w:r>
    </w:p>
    <w:p w14:paraId="38C8226E" w14:textId="77777777" w:rsidR="004C5878" w:rsidRPr="009A4980" w:rsidRDefault="004C5878" w:rsidP="009A4980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</w:pPr>
      <w:r w:rsidRPr="009A4980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校级科研项目中期检查汇报顺序表</w:t>
      </w:r>
    </w:p>
    <w:p w14:paraId="1167721D" w14:textId="77777777" w:rsidR="004A71D9" w:rsidRDefault="004A71D9" w:rsidP="004C5878">
      <w:pPr>
        <w:rPr>
          <w:rFonts w:hint="eastAsia"/>
          <w:b/>
          <w:sz w:val="28"/>
          <w:szCs w:val="28"/>
        </w:rPr>
      </w:pPr>
    </w:p>
    <w:p w14:paraId="0FC23EC1" w14:textId="131C2BBE" w:rsidR="004A71D9" w:rsidRPr="004A71D9" w:rsidRDefault="004C5878" w:rsidP="004A71D9">
      <w:pPr>
        <w:jc w:val="center"/>
        <w:rPr>
          <w:rFonts w:hint="eastAsia"/>
          <w:b/>
          <w:sz w:val="36"/>
          <w:szCs w:val="36"/>
        </w:rPr>
      </w:pPr>
      <w:r w:rsidRPr="004A71D9">
        <w:rPr>
          <w:rFonts w:hint="eastAsia"/>
          <w:b/>
          <w:sz w:val="36"/>
          <w:szCs w:val="36"/>
        </w:rPr>
        <w:t>理工组</w:t>
      </w:r>
    </w:p>
    <w:tbl>
      <w:tblPr>
        <w:tblStyle w:val="af2"/>
        <w:tblW w:w="9634" w:type="dxa"/>
        <w:jc w:val="center"/>
        <w:tblLook w:val="04A0" w:firstRow="1" w:lastRow="0" w:firstColumn="1" w:lastColumn="0" w:noHBand="0" w:noVBand="1"/>
      </w:tblPr>
      <w:tblGrid>
        <w:gridCol w:w="704"/>
        <w:gridCol w:w="1276"/>
        <w:gridCol w:w="1559"/>
        <w:gridCol w:w="4394"/>
        <w:gridCol w:w="1701"/>
      </w:tblGrid>
      <w:tr w:rsidR="00FD7455" w:rsidRPr="00B72A44" w14:paraId="56FC769A" w14:textId="77777777" w:rsidTr="00FD7455">
        <w:trPr>
          <w:trHeight w:val="850"/>
          <w:jc w:val="center"/>
        </w:trPr>
        <w:tc>
          <w:tcPr>
            <w:tcW w:w="704" w:type="dxa"/>
            <w:vAlign w:val="center"/>
          </w:tcPr>
          <w:p w14:paraId="322007BB" w14:textId="114F9CF6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B72A4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11D56289" w14:textId="445CFA85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B72A4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559" w:type="dxa"/>
            <w:vAlign w:val="center"/>
          </w:tcPr>
          <w:p w14:paraId="4231CDD4" w14:textId="46E0B1B7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B72A4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部门名称</w:t>
            </w:r>
          </w:p>
        </w:tc>
        <w:tc>
          <w:tcPr>
            <w:tcW w:w="4394" w:type="dxa"/>
            <w:vAlign w:val="center"/>
          </w:tcPr>
          <w:p w14:paraId="0BB2105E" w14:textId="3EC2B4C4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14:paraId="492A8B2A" w14:textId="041771B0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FD7455" w:rsidRPr="00B72A44" w14:paraId="5C439551" w14:textId="77777777" w:rsidTr="00FD7455">
        <w:trPr>
          <w:trHeight w:val="847"/>
          <w:jc w:val="center"/>
        </w:trPr>
        <w:tc>
          <w:tcPr>
            <w:tcW w:w="704" w:type="dxa"/>
            <w:vAlign w:val="center"/>
          </w:tcPr>
          <w:p w14:paraId="3CE4A61E" w14:textId="6205564F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AC5A4DE" w14:textId="5E30543C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hint="eastAsia"/>
                <w:sz w:val="24"/>
                <w:szCs w:val="24"/>
              </w:rPr>
              <w:t>重中之重</w:t>
            </w:r>
          </w:p>
        </w:tc>
        <w:tc>
          <w:tcPr>
            <w:tcW w:w="1559" w:type="dxa"/>
            <w:vAlign w:val="center"/>
          </w:tcPr>
          <w:p w14:paraId="7B529590" w14:textId="6635D536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环药学院</w:t>
            </w:r>
          </w:p>
        </w:tc>
        <w:tc>
          <w:tcPr>
            <w:tcW w:w="4394" w:type="dxa"/>
            <w:vAlign w:val="center"/>
          </w:tcPr>
          <w:p w14:paraId="2A40A901" w14:textId="3A415A66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基于卤素互化物提升钙钛矿溶液稳定性及太阳电池性能研究</w:t>
            </w:r>
          </w:p>
        </w:tc>
        <w:tc>
          <w:tcPr>
            <w:tcW w:w="1701" w:type="dxa"/>
            <w:vAlign w:val="center"/>
          </w:tcPr>
          <w:p w14:paraId="0DA0503A" w14:textId="7835D677" w:rsidR="00FD7455" w:rsidRPr="00B72A44" w:rsidRDefault="00FD7455" w:rsidP="009A498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顾磊磊</w:t>
            </w:r>
          </w:p>
        </w:tc>
      </w:tr>
      <w:tr w:rsidR="00FD7455" w:rsidRPr="00B72A44" w14:paraId="61B5D11F" w14:textId="77777777" w:rsidTr="00FD7455">
        <w:trPr>
          <w:trHeight w:val="817"/>
          <w:jc w:val="center"/>
        </w:trPr>
        <w:tc>
          <w:tcPr>
            <w:tcW w:w="704" w:type="dxa"/>
            <w:vAlign w:val="center"/>
          </w:tcPr>
          <w:p w14:paraId="5CAA1F08" w14:textId="01CD0D90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05754EDA" w14:textId="70B70A7B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hint="eastAsia"/>
                <w:sz w:val="24"/>
                <w:szCs w:val="24"/>
              </w:rPr>
              <w:t>重中之重</w:t>
            </w:r>
          </w:p>
        </w:tc>
        <w:tc>
          <w:tcPr>
            <w:tcW w:w="1559" w:type="dxa"/>
            <w:vAlign w:val="center"/>
          </w:tcPr>
          <w:p w14:paraId="005EA59D" w14:textId="51E77574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城建学院</w:t>
            </w:r>
          </w:p>
        </w:tc>
        <w:tc>
          <w:tcPr>
            <w:tcW w:w="4394" w:type="dxa"/>
            <w:vAlign w:val="center"/>
          </w:tcPr>
          <w:p w14:paraId="4A043627" w14:textId="3791C034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基于韧性城市理念的城市道路修复决策优化研究</w:t>
            </w:r>
          </w:p>
        </w:tc>
        <w:tc>
          <w:tcPr>
            <w:tcW w:w="1701" w:type="dxa"/>
            <w:vAlign w:val="center"/>
          </w:tcPr>
          <w:p w14:paraId="1E9E3FE7" w14:textId="6D87554B" w:rsidR="00FD7455" w:rsidRPr="00B72A44" w:rsidRDefault="00FD7455" w:rsidP="009A498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林娟娟</w:t>
            </w:r>
          </w:p>
        </w:tc>
      </w:tr>
      <w:tr w:rsidR="00FD7455" w:rsidRPr="00B72A44" w14:paraId="25F9104D" w14:textId="77777777" w:rsidTr="00FD7455">
        <w:trPr>
          <w:trHeight w:val="857"/>
          <w:jc w:val="center"/>
        </w:trPr>
        <w:tc>
          <w:tcPr>
            <w:tcW w:w="704" w:type="dxa"/>
            <w:vAlign w:val="center"/>
          </w:tcPr>
          <w:p w14:paraId="2FE284D4" w14:textId="328E0044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200E73FD" w14:textId="391A0593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hint="eastAsia"/>
                <w:sz w:val="24"/>
                <w:szCs w:val="24"/>
              </w:rPr>
              <w:t>重中之重</w:t>
            </w:r>
          </w:p>
        </w:tc>
        <w:tc>
          <w:tcPr>
            <w:tcW w:w="1559" w:type="dxa"/>
            <w:vAlign w:val="center"/>
          </w:tcPr>
          <w:p w14:paraId="65846283" w14:textId="5C5C7D38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4394" w:type="dxa"/>
            <w:vAlign w:val="center"/>
          </w:tcPr>
          <w:p w14:paraId="22C41EDF" w14:textId="633CC18E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基于湿</w:t>
            </w:r>
            <w:proofErr w:type="gramEnd"/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大气原始方程组的连续资料同化研究</w:t>
            </w:r>
          </w:p>
        </w:tc>
        <w:tc>
          <w:tcPr>
            <w:tcW w:w="1701" w:type="dxa"/>
            <w:vAlign w:val="center"/>
          </w:tcPr>
          <w:p w14:paraId="58E11E56" w14:textId="2CDA5A3A" w:rsidR="00FD7455" w:rsidRPr="00B72A44" w:rsidRDefault="00FD7455" w:rsidP="009A498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谭沈阳</w:t>
            </w:r>
          </w:p>
        </w:tc>
      </w:tr>
      <w:tr w:rsidR="00FD7455" w:rsidRPr="00B72A44" w14:paraId="01F953EB" w14:textId="77777777" w:rsidTr="00FD7455">
        <w:trPr>
          <w:trHeight w:val="828"/>
          <w:jc w:val="center"/>
        </w:trPr>
        <w:tc>
          <w:tcPr>
            <w:tcW w:w="704" w:type="dxa"/>
            <w:vAlign w:val="center"/>
          </w:tcPr>
          <w:p w14:paraId="66002D99" w14:textId="0CACF7F7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2FE23481" w14:textId="365499AA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hint="eastAsia"/>
                <w:sz w:val="24"/>
                <w:szCs w:val="24"/>
              </w:rPr>
              <w:t>重中之重</w:t>
            </w:r>
          </w:p>
        </w:tc>
        <w:tc>
          <w:tcPr>
            <w:tcW w:w="1559" w:type="dxa"/>
            <w:vAlign w:val="center"/>
          </w:tcPr>
          <w:p w14:paraId="1404FE40" w14:textId="31A47EE5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智能制造学院</w:t>
            </w:r>
          </w:p>
        </w:tc>
        <w:tc>
          <w:tcPr>
            <w:tcW w:w="4394" w:type="dxa"/>
            <w:vAlign w:val="center"/>
          </w:tcPr>
          <w:p w14:paraId="1E9A985F" w14:textId="0EA4D6F5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智能采摘机器人关键技术研究</w:t>
            </w:r>
          </w:p>
        </w:tc>
        <w:tc>
          <w:tcPr>
            <w:tcW w:w="1701" w:type="dxa"/>
            <w:vAlign w:val="center"/>
          </w:tcPr>
          <w:p w14:paraId="2BD4340D" w14:textId="64D73E95" w:rsidR="00FD7455" w:rsidRPr="00B72A44" w:rsidRDefault="00FD7455" w:rsidP="009A498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孙松丽</w:t>
            </w:r>
          </w:p>
        </w:tc>
      </w:tr>
      <w:tr w:rsidR="00FD7455" w:rsidRPr="00B72A44" w14:paraId="24DA3998" w14:textId="77777777" w:rsidTr="00FD7455">
        <w:trPr>
          <w:trHeight w:val="839"/>
          <w:jc w:val="center"/>
        </w:trPr>
        <w:tc>
          <w:tcPr>
            <w:tcW w:w="704" w:type="dxa"/>
            <w:vAlign w:val="center"/>
          </w:tcPr>
          <w:p w14:paraId="1730F209" w14:textId="62B17F3E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4BC20EDF" w14:textId="098F2A33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1559" w:type="dxa"/>
            <w:vAlign w:val="center"/>
          </w:tcPr>
          <w:p w14:paraId="6EC1656A" w14:textId="57A34CDB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城建学院</w:t>
            </w:r>
          </w:p>
        </w:tc>
        <w:tc>
          <w:tcPr>
            <w:tcW w:w="4394" w:type="dxa"/>
            <w:vAlign w:val="center"/>
          </w:tcPr>
          <w:p w14:paraId="0C5C7CA3" w14:textId="2EC84467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环境和荷载耦合作用下超高性能混凝土构件耐久性研究</w:t>
            </w:r>
          </w:p>
        </w:tc>
        <w:tc>
          <w:tcPr>
            <w:tcW w:w="1701" w:type="dxa"/>
            <w:vAlign w:val="center"/>
          </w:tcPr>
          <w:p w14:paraId="532626B2" w14:textId="53F4EAE6" w:rsidR="00FD7455" w:rsidRPr="00B72A44" w:rsidRDefault="00FD7455" w:rsidP="009A498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张龙</w:t>
            </w:r>
          </w:p>
        </w:tc>
      </w:tr>
      <w:tr w:rsidR="00FD7455" w:rsidRPr="00B72A44" w14:paraId="2DAC8B35" w14:textId="77777777" w:rsidTr="00FD7455">
        <w:trPr>
          <w:trHeight w:val="851"/>
          <w:jc w:val="center"/>
        </w:trPr>
        <w:tc>
          <w:tcPr>
            <w:tcW w:w="704" w:type="dxa"/>
            <w:vAlign w:val="center"/>
          </w:tcPr>
          <w:p w14:paraId="14330065" w14:textId="4E6B566C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03A2E9E1" w14:textId="2868644E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1559" w:type="dxa"/>
            <w:vAlign w:val="center"/>
          </w:tcPr>
          <w:p w14:paraId="1BF2FF48" w14:textId="5503C87B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城建学院</w:t>
            </w:r>
          </w:p>
        </w:tc>
        <w:tc>
          <w:tcPr>
            <w:tcW w:w="4394" w:type="dxa"/>
            <w:vAlign w:val="center"/>
          </w:tcPr>
          <w:p w14:paraId="54383CE1" w14:textId="0D2EFC37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多因素耦合作用下再生</w:t>
            </w:r>
            <w:proofErr w:type="gramStart"/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骨料硫铝酸</w:t>
            </w:r>
            <w:proofErr w:type="gramEnd"/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盐混凝土劣化机理研究</w:t>
            </w:r>
          </w:p>
        </w:tc>
        <w:tc>
          <w:tcPr>
            <w:tcW w:w="1701" w:type="dxa"/>
            <w:vAlign w:val="center"/>
          </w:tcPr>
          <w:p w14:paraId="0C8467C5" w14:textId="5E8E822D" w:rsidR="00FD7455" w:rsidRPr="00B72A44" w:rsidRDefault="00FD7455" w:rsidP="009A498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孟玮</w:t>
            </w:r>
          </w:p>
        </w:tc>
      </w:tr>
      <w:tr w:rsidR="00FD7455" w:rsidRPr="00B72A44" w14:paraId="125975FF" w14:textId="77777777" w:rsidTr="00FD7455">
        <w:trPr>
          <w:trHeight w:val="977"/>
          <w:jc w:val="center"/>
        </w:trPr>
        <w:tc>
          <w:tcPr>
            <w:tcW w:w="704" w:type="dxa"/>
            <w:vAlign w:val="center"/>
          </w:tcPr>
          <w:p w14:paraId="1E092701" w14:textId="06DF5277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602A201C" w14:textId="47DCD449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1559" w:type="dxa"/>
            <w:vAlign w:val="center"/>
          </w:tcPr>
          <w:p w14:paraId="4B1ECEB4" w14:textId="4CF37DD9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环药学院</w:t>
            </w:r>
          </w:p>
        </w:tc>
        <w:tc>
          <w:tcPr>
            <w:tcW w:w="4394" w:type="dxa"/>
            <w:vAlign w:val="center"/>
          </w:tcPr>
          <w:p w14:paraId="77ECA4E1" w14:textId="342FD3A9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FAHP-</w:t>
            </w:r>
            <w:proofErr w:type="gramStart"/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熵权法</w:t>
            </w:r>
            <w:proofErr w:type="gramEnd"/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优化经典名方苓甘五味</w:t>
            </w:r>
            <w:proofErr w:type="gramStart"/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姜辛汤</w:t>
            </w:r>
            <w:proofErr w:type="gramEnd"/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煎煮工艺</w:t>
            </w:r>
          </w:p>
        </w:tc>
        <w:tc>
          <w:tcPr>
            <w:tcW w:w="1701" w:type="dxa"/>
            <w:vAlign w:val="center"/>
          </w:tcPr>
          <w:p w14:paraId="4C7E559B" w14:textId="29D7CE77" w:rsidR="00FD7455" w:rsidRPr="00B72A44" w:rsidRDefault="00FD7455" w:rsidP="009A498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詹长娟</w:t>
            </w:r>
          </w:p>
        </w:tc>
      </w:tr>
      <w:tr w:rsidR="00FD7455" w:rsidRPr="00B72A44" w14:paraId="44970D48" w14:textId="77777777" w:rsidTr="00FD7455">
        <w:trPr>
          <w:trHeight w:val="835"/>
          <w:jc w:val="center"/>
        </w:trPr>
        <w:tc>
          <w:tcPr>
            <w:tcW w:w="704" w:type="dxa"/>
            <w:vAlign w:val="center"/>
          </w:tcPr>
          <w:p w14:paraId="77BD8AAD" w14:textId="406B61EB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3D7E0D8D" w14:textId="7DC8C716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1559" w:type="dxa"/>
            <w:vAlign w:val="center"/>
          </w:tcPr>
          <w:p w14:paraId="27DABA0F" w14:textId="6190A267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环药学院</w:t>
            </w:r>
          </w:p>
        </w:tc>
        <w:tc>
          <w:tcPr>
            <w:tcW w:w="4394" w:type="dxa"/>
            <w:vAlign w:val="center"/>
          </w:tcPr>
          <w:p w14:paraId="0D209124" w14:textId="04B3212A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一种高水溶性酸敏感紫杉</w:t>
            </w:r>
            <w:proofErr w:type="gramStart"/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醇</w:t>
            </w:r>
            <w:proofErr w:type="gramEnd"/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自组装胶束用于NSCLC治疗的研究</w:t>
            </w:r>
          </w:p>
        </w:tc>
        <w:tc>
          <w:tcPr>
            <w:tcW w:w="1701" w:type="dxa"/>
            <w:vAlign w:val="center"/>
          </w:tcPr>
          <w:p w14:paraId="356CD4B1" w14:textId="670BF044" w:rsidR="00FD7455" w:rsidRPr="00B72A44" w:rsidRDefault="00FD7455" w:rsidP="009A498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方小燕</w:t>
            </w:r>
          </w:p>
        </w:tc>
      </w:tr>
      <w:tr w:rsidR="00FD7455" w:rsidRPr="00B72A44" w14:paraId="71EE2421" w14:textId="77777777" w:rsidTr="00FD7455">
        <w:trPr>
          <w:trHeight w:val="1003"/>
          <w:jc w:val="center"/>
        </w:trPr>
        <w:tc>
          <w:tcPr>
            <w:tcW w:w="704" w:type="dxa"/>
            <w:vAlign w:val="center"/>
          </w:tcPr>
          <w:p w14:paraId="71314A90" w14:textId="7298412B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0B065A0C" w14:textId="1A8A9DA4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1559" w:type="dxa"/>
            <w:vAlign w:val="center"/>
          </w:tcPr>
          <w:p w14:paraId="0DB928D9" w14:textId="2C45B637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智能制造学院</w:t>
            </w:r>
          </w:p>
        </w:tc>
        <w:tc>
          <w:tcPr>
            <w:tcW w:w="4394" w:type="dxa"/>
            <w:vAlign w:val="center"/>
          </w:tcPr>
          <w:p w14:paraId="1360BFF0" w14:textId="096C1741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基于液压驱动的医疗康复机器人建模与控制研究</w:t>
            </w:r>
          </w:p>
        </w:tc>
        <w:tc>
          <w:tcPr>
            <w:tcW w:w="1701" w:type="dxa"/>
            <w:vAlign w:val="center"/>
          </w:tcPr>
          <w:p w14:paraId="01B00906" w14:textId="12C4BFBB" w:rsidR="00FD7455" w:rsidRPr="00B72A44" w:rsidRDefault="00FD7455" w:rsidP="009A498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冯钧</w:t>
            </w:r>
          </w:p>
        </w:tc>
      </w:tr>
      <w:tr w:rsidR="00FD7455" w:rsidRPr="00B72A44" w14:paraId="2ACE3E1E" w14:textId="77777777" w:rsidTr="00FD7455">
        <w:trPr>
          <w:trHeight w:val="819"/>
          <w:jc w:val="center"/>
        </w:trPr>
        <w:tc>
          <w:tcPr>
            <w:tcW w:w="704" w:type="dxa"/>
            <w:vAlign w:val="center"/>
          </w:tcPr>
          <w:p w14:paraId="6C0D1D88" w14:textId="3595DA4C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4E32D4BB" w14:textId="365B842A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1559" w:type="dxa"/>
            <w:vAlign w:val="center"/>
          </w:tcPr>
          <w:p w14:paraId="0F17DA2F" w14:textId="4F2812C3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4394" w:type="dxa"/>
            <w:vAlign w:val="center"/>
          </w:tcPr>
          <w:p w14:paraId="211A0528" w14:textId="4F6498EF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大数据背景下泰州</w:t>
            </w:r>
            <w:proofErr w:type="gramStart"/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智慧康养产业</w:t>
            </w:r>
            <w:proofErr w:type="gramEnd"/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发展现状与对策研究</w:t>
            </w:r>
          </w:p>
        </w:tc>
        <w:tc>
          <w:tcPr>
            <w:tcW w:w="1701" w:type="dxa"/>
            <w:vAlign w:val="center"/>
          </w:tcPr>
          <w:p w14:paraId="7E449F54" w14:textId="614BD759" w:rsidR="00FD7455" w:rsidRPr="00B72A44" w:rsidRDefault="00FD7455" w:rsidP="009A498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 晴</w:t>
            </w:r>
          </w:p>
        </w:tc>
      </w:tr>
      <w:tr w:rsidR="00FD7455" w:rsidRPr="00B72A44" w14:paraId="035DED4B" w14:textId="77777777" w:rsidTr="00FD7455">
        <w:trPr>
          <w:trHeight w:val="860"/>
          <w:jc w:val="center"/>
        </w:trPr>
        <w:tc>
          <w:tcPr>
            <w:tcW w:w="704" w:type="dxa"/>
            <w:vAlign w:val="center"/>
          </w:tcPr>
          <w:p w14:paraId="4A7D685C" w14:textId="66918094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14:paraId="48196FFB" w14:textId="21209AE8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1559" w:type="dxa"/>
            <w:vAlign w:val="center"/>
          </w:tcPr>
          <w:p w14:paraId="12E9D2DE" w14:textId="240E90DD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智能制造学院</w:t>
            </w:r>
          </w:p>
        </w:tc>
        <w:tc>
          <w:tcPr>
            <w:tcW w:w="4394" w:type="dxa"/>
            <w:vAlign w:val="center"/>
          </w:tcPr>
          <w:p w14:paraId="2F4B4A98" w14:textId="5DD82A4D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基于深度学习的建筑固废机器人分拣系统设计</w:t>
            </w:r>
          </w:p>
        </w:tc>
        <w:tc>
          <w:tcPr>
            <w:tcW w:w="1701" w:type="dxa"/>
            <w:vAlign w:val="center"/>
          </w:tcPr>
          <w:p w14:paraId="767968AE" w14:textId="48DBB8C5" w:rsidR="00FD7455" w:rsidRPr="00B72A44" w:rsidRDefault="00FD7455" w:rsidP="009A498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杨立</w:t>
            </w:r>
          </w:p>
        </w:tc>
      </w:tr>
      <w:tr w:rsidR="00FD7455" w:rsidRPr="00B72A44" w14:paraId="796ACD37" w14:textId="77777777" w:rsidTr="00FD7455">
        <w:trPr>
          <w:trHeight w:val="829"/>
          <w:jc w:val="center"/>
        </w:trPr>
        <w:tc>
          <w:tcPr>
            <w:tcW w:w="704" w:type="dxa"/>
            <w:vAlign w:val="center"/>
          </w:tcPr>
          <w:p w14:paraId="390F6D81" w14:textId="1E31F0A5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1FE8B26D" w14:textId="7AE38674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1559" w:type="dxa"/>
            <w:vAlign w:val="center"/>
          </w:tcPr>
          <w:p w14:paraId="3D11BACB" w14:textId="757AF385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环药学院</w:t>
            </w:r>
          </w:p>
        </w:tc>
        <w:tc>
          <w:tcPr>
            <w:tcW w:w="4394" w:type="dxa"/>
            <w:vAlign w:val="center"/>
          </w:tcPr>
          <w:p w14:paraId="6C37C440" w14:textId="08DD3BF7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基于HPLC指纹图谱及化学计量学的强力定</w:t>
            </w:r>
            <w:proofErr w:type="gramStart"/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眩</w:t>
            </w:r>
            <w:proofErr w:type="gramEnd"/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胶囊质量评价</w:t>
            </w:r>
          </w:p>
        </w:tc>
        <w:tc>
          <w:tcPr>
            <w:tcW w:w="1701" w:type="dxa"/>
            <w:vAlign w:val="center"/>
          </w:tcPr>
          <w:p w14:paraId="3270C888" w14:textId="2A5235F1" w:rsidR="00FD7455" w:rsidRPr="00B72A44" w:rsidRDefault="00FD7455" w:rsidP="009A498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王华</w:t>
            </w:r>
          </w:p>
        </w:tc>
      </w:tr>
      <w:tr w:rsidR="00FD7455" w:rsidRPr="00B72A44" w14:paraId="11E70296" w14:textId="77777777" w:rsidTr="00FD7455">
        <w:trPr>
          <w:trHeight w:val="904"/>
          <w:jc w:val="center"/>
        </w:trPr>
        <w:tc>
          <w:tcPr>
            <w:tcW w:w="704" w:type="dxa"/>
            <w:vAlign w:val="center"/>
          </w:tcPr>
          <w:p w14:paraId="59280A54" w14:textId="2D76336F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14:paraId="702120AA" w14:textId="05A9F79F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1559" w:type="dxa"/>
            <w:vAlign w:val="center"/>
          </w:tcPr>
          <w:p w14:paraId="41EF0608" w14:textId="36D78A87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城建学院</w:t>
            </w:r>
          </w:p>
        </w:tc>
        <w:tc>
          <w:tcPr>
            <w:tcW w:w="4394" w:type="dxa"/>
            <w:vAlign w:val="center"/>
          </w:tcPr>
          <w:p w14:paraId="09C72685" w14:textId="05EA2D38" w:rsidR="00FD7455" w:rsidRPr="00B72A44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基于碱激发机理的疏浚超细砂混凝土制备技术研究</w:t>
            </w:r>
          </w:p>
        </w:tc>
        <w:tc>
          <w:tcPr>
            <w:tcW w:w="1701" w:type="dxa"/>
            <w:vAlign w:val="center"/>
          </w:tcPr>
          <w:p w14:paraId="381D65FA" w14:textId="03D57E76" w:rsidR="00FD7455" w:rsidRPr="00B72A44" w:rsidRDefault="00FD7455" w:rsidP="009A498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72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王卫</w:t>
            </w:r>
          </w:p>
        </w:tc>
      </w:tr>
    </w:tbl>
    <w:p w14:paraId="237E20C1" w14:textId="77777777" w:rsidR="002C62A9" w:rsidRDefault="002C62A9">
      <w:pPr>
        <w:rPr>
          <w:rFonts w:hint="eastAsia"/>
        </w:rPr>
      </w:pPr>
    </w:p>
    <w:p w14:paraId="35A9BED7" w14:textId="77777777" w:rsidR="00B72A44" w:rsidRDefault="00B72A44">
      <w:pPr>
        <w:rPr>
          <w:rFonts w:hint="eastAsia"/>
        </w:rPr>
      </w:pPr>
    </w:p>
    <w:p w14:paraId="3E56D33B" w14:textId="77777777" w:rsidR="00B72A44" w:rsidRDefault="00B72A44">
      <w:pPr>
        <w:rPr>
          <w:rFonts w:hint="eastAsia"/>
        </w:rPr>
      </w:pPr>
    </w:p>
    <w:p w14:paraId="0112DC2C" w14:textId="0A4DD220" w:rsidR="004A71D9" w:rsidRPr="004A71D9" w:rsidRDefault="00B72A44" w:rsidP="004A71D9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4A71D9">
        <w:rPr>
          <w:rFonts w:ascii="宋体" w:eastAsia="宋体" w:hAnsi="宋体" w:hint="eastAsia"/>
          <w:b/>
          <w:bCs/>
          <w:sz w:val="36"/>
          <w:szCs w:val="36"/>
        </w:rPr>
        <w:t>人文组</w:t>
      </w: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846"/>
        <w:gridCol w:w="1189"/>
        <w:gridCol w:w="1409"/>
        <w:gridCol w:w="5056"/>
        <w:gridCol w:w="1701"/>
      </w:tblGrid>
      <w:tr w:rsidR="00FD7455" w14:paraId="2C804E63" w14:textId="77777777" w:rsidTr="00FD7455">
        <w:trPr>
          <w:trHeight w:val="723"/>
        </w:trPr>
        <w:tc>
          <w:tcPr>
            <w:tcW w:w="846" w:type="dxa"/>
            <w:vAlign w:val="center"/>
          </w:tcPr>
          <w:p w14:paraId="44C73856" w14:textId="77777777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4A71D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89" w:type="dxa"/>
            <w:vAlign w:val="center"/>
          </w:tcPr>
          <w:p w14:paraId="29C91130" w14:textId="77777777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4A71D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1409" w:type="dxa"/>
            <w:vAlign w:val="center"/>
          </w:tcPr>
          <w:p w14:paraId="21A51F07" w14:textId="77777777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4A71D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部门名称</w:t>
            </w:r>
          </w:p>
        </w:tc>
        <w:tc>
          <w:tcPr>
            <w:tcW w:w="5056" w:type="dxa"/>
            <w:vAlign w:val="center"/>
          </w:tcPr>
          <w:p w14:paraId="56A4190C" w14:textId="77777777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4A71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vAlign w:val="center"/>
          </w:tcPr>
          <w:p w14:paraId="7061C277" w14:textId="18379CB8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</w:tr>
      <w:tr w:rsidR="00FD7455" w14:paraId="41273BF9" w14:textId="77777777" w:rsidTr="00FD7455">
        <w:trPr>
          <w:trHeight w:val="827"/>
        </w:trPr>
        <w:tc>
          <w:tcPr>
            <w:tcW w:w="846" w:type="dxa"/>
            <w:vAlign w:val="center"/>
          </w:tcPr>
          <w:p w14:paraId="514BFF36" w14:textId="4B954745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89" w:type="dxa"/>
            <w:vAlign w:val="center"/>
          </w:tcPr>
          <w:p w14:paraId="6B8A8CE3" w14:textId="77777777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重中之重</w:t>
            </w:r>
          </w:p>
        </w:tc>
        <w:tc>
          <w:tcPr>
            <w:tcW w:w="1409" w:type="dxa"/>
            <w:vAlign w:val="center"/>
          </w:tcPr>
          <w:p w14:paraId="3D4BCB3D" w14:textId="27928D1B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5056" w:type="dxa"/>
            <w:vAlign w:val="center"/>
          </w:tcPr>
          <w:p w14:paraId="1FC0B6DB" w14:textId="657425E3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数字空间对中国</w:t>
            </w:r>
            <w:proofErr w:type="gramStart"/>
            <w:r w:rsidRPr="004A71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省域碳排放</w:t>
            </w:r>
            <w:proofErr w:type="gramEnd"/>
            <w:r w:rsidRPr="004A71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影响研究</w:t>
            </w:r>
          </w:p>
        </w:tc>
        <w:tc>
          <w:tcPr>
            <w:tcW w:w="1701" w:type="dxa"/>
            <w:vAlign w:val="center"/>
          </w:tcPr>
          <w:p w14:paraId="3F33C547" w14:textId="734A4CDC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4A71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严星</w:t>
            </w:r>
            <w:proofErr w:type="gramEnd"/>
          </w:p>
        </w:tc>
      </w:tr>
      <w:tr w:rsidR="00FD7455" w14:paraId="7FA54D54" w14:textId="77777777" w:rsidTr="00FD7455">
        <w:trPr>
          <w:trHeight w:val="893"/>
        </w:trPr>
        <w:tc>
          <w:tcPr>
            <w:tcW w:w="846" w:type="dxa"/>
            <w:vAlign w:val="center"/>
          </w:tcPr>
          <w:p w14:paraId="19349F71" w14:textId="38DC0041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189" w:type="dxa"/>
            <w:vAlign w:val="center"/>
          </w:tcPr>
          <w:p w14:paraId="12D57FAE" w14:textId="6D106F9F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</w:p>
        </w:tc>
        <w:tc>
          <w:tcPr>
            <w:tcW w:w="1409" w:type="dxa"/>
            <w:vAlign w:val="center"/>
          </w:tcPr>
          <w:p w14:paraId="238FF095" w14:textId="132AEBA5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5056" w:type="dxa"/>
            <w:vAlign w:val="center"/>
          </w:tcPr>
          <w:p w14:paraId="640D4AB6" w14:textId="159C72FD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中华文化国际传播能力提升与外语教学改革研究</w:t>
            </w:r>
          </w:p>
        </w:tc>
        <w:tc>
          <w:tcPr>
            <w:tcW w:w="1701" w:type="dxa"/>
            <w:vAlign w:val="center"/>
          </w:tcPr>
          <w:p w14:paraId="6CF80600" w14:textId="085B9527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毛平</w:t>
            </w:r>
          </w:p>
        </w:tc>
      </w:tr>
      <w:tr w:rsidR="00FD7455" w14:paraId="6A0D6229" w14:textId="77777777" w:rsidTr="00FD7455">
        <w:trPr>
          <w:trHeight w:val="777"/>
        </w:trPr>
        <w:tc>
          <w:tcPr>
            <w:tcW w:w="846" w:type="dxa"/>
            <w:vAlign w:val="center"/>
          </w:tcPr>
          <w:p w14:paraId="03949857" w14:textId="6B0288EA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189" w:type="dxa"/>
            <w:vAlign w:val="center"/>
          </w:tcPr>
          <w:p w14:paraId="76A4FFB8" w14:textId="20A6FBA8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1409" w:type="dxa"/>
            <w:vAlign w:val="center"/>
          </w:tcPr>
          <w:p w14:paraId="32F325F0" w14:textId="1FA3860D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城建学院</w:t>
            </w:r>
          </w:p>
        </w:tc>
        <w:tc>
          <w:tcPr>
            <w:tcW w:w="5056" w:type="dxa"/>
            <w:vAlign w:val="center"/>
          </w:tcPr>
          <w:p w14:paraId="350337D6" w14:textId="2A651748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城市园林绿化废弃物堆肥处理研究</w:t>
            </w:r>
          </w:p>
        </w:tc>
        <w:tc>
          <w:tcPr>
            <w:tcW w:w="1701" w:type="dxa"/>
            <w:vAlign w:val="center"/>
          </w:tcPr>
          <w:p w14:paraId="5781E9CD" w14:textId="093E4F59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李雯</w:t>
            </w:r>
          </w:p>
        </w:tc>
      </w:tr>
      <w:tr w:rsidR="00FD7455" w14:paraId="14899BBF" w14:textId="77777777" w:rsidTr="00FD7455">
        <w:trPr>
          <w:trHeight w:val="1115"/>
        </w:trPr>
        <w:tc>
          <w:tcPr>
            <w:tcW w:w="846" w:type="dxa"/>
            <w:vAlign w:val="center"/>
          </w:tcPr>
          <w:p w14:paraId="1E7B9D3B" w14:textId="5B4B67E6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189" w:type="dxa"/>
            <w:vAlign w:val="center"/>
          </w:tcPr>
          <w:p w14:paraId="074BAE37" w14:textId="15B3544D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1409" w:type="dxa"/>
            <w:vAlign w:val="center"/>
          </w:tcPr>
          <w:p w14:paraId="7D6715EB" w14:textId="035603F5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城建学院</w:t>
            </w:r>
          </w:p>
        </w:tc>
        <w:tc>
          <w:tcPr>
            <w:tcW w:w="5056" w:type="dxa"/>
            <w:vAlign w:val="center"/>
          </w:tcPr>
          <w:p w14:paraId="76C0E36F" w14:textId="2C044F13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在地非遗文创设计赋能乡村振兴的策略研究——以</w:t>
            </w:r>
            <w:proofErr w:type="gramStart"/>
            <w:r w:rsidRPr="004A71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溱潼</w:t>
            </w:r>
            <w:proofErr w:type="gramEnd"/>
            <w:r w:rsidRPr="004A71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会船节为例</w:t>
            </w:r>
          </w:p>
        </w:tc>
        <w:tc>
          <w:tcPr>
            <w:tcW w:w="1701" w:type="dxa"/>
            <w:vAlign w:val="center"/>
          </w:tcPr>
          <w:p w14:paraId="60E21E52" w14:textId="714BEF39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刘敏</w:t>
            </w:r>
          </w:p>
        </w:tc>
      </w:tr>
      <w:tr w:rsidR="00FD7455" w14:paraId="1B564806" w14:textId="77777777" w:rsidTr="00FD7455">
        <w:trPr>
          <w:trHeight w:val="989"/>
        </w:trPr>
        <w:tc>
          <w:tcPr>
            <w:tcW w:w="846" w:type="dxa"/>
            <w:vAlign w:val="center"/>
          </w:tcPr>
          <w:p w14:paraId="7E28AA1A" w14:textId="76DDDC29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189" w:type="dxa"/>
            <w:vAlign w:val="center"/>
          </w:tcPr>
          <w:p w14:paraId="79129EBA" w14:textId="266C4EB8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1409" w:type="dxa"/>
            <w:vAlign w:val="center"/>
          </w:tcPr>
          <w:p w14:paraId="5A604C5D" w14:textId="750459D7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城建学院</w:t>
            </w:r>
          </w:p>
        </w:tc>
        <w:tc>
          <w:tcPr>
            <w:tcW w:w="5056" w:type="dxa"/>
            <w:vAlign w:val="center"/>
          </w:tcPr>
          <w:p w14:paraId="3B5E834C" w14:textId="2D230AF7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基于情境分析的适老化智能产品用户界面设计研究</w:t>
            </w:r>
          </w:p>
        </w:tc>
        <w:tc>
          <w:tcPr>
            <w:tcW w:w="1701" w:type="dxa"/>
            <w:vAlign w:val="center"/>
          </w:tcPr>
          <w:p w14:paraId="33DFC996" w14:textId="234FAB20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袁树香</w:t>
            </w:r>
          </w:p>
        </w:tc>
      </w:tr>
      <w:tr w:rsidR="00FD7455" w14:paraId="2B3F87E5" w14:textId="77777777" w:rsidTr="00FD7455">
        <w:trPr>
          <w:trHeight w:val="975"/>
        </w:trPr>
        <w:tc>
          <w:tcPr>
            <w:tcW w:w="846" w:type="dxa"/>
            <w:vAlign w:val="center"/>
          </w:tcPr>
          <w:p w14:paraId="5815CC72" w14:textId="38540988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189" w:type="dxa"/>
            <w:vAlign w:val="center"/>
          </w:tcPr>
          <w:p w14:paraId="57510914" w14:textId="2414B0C7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1409" w:type="dxa"/>
            <w:vAlign w:val="center"/>
          </w:tcPr>
          <w:p w14:paraId="5AD63209" w14:textId="149F6AB9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城建学院</w:t>
            </w:r>
          </w:p>
        </w:tc>
        <w:tc>
          <w:tcPr>
            <w:tcW w:w="5056" w:type="dxa"/>
            <w:vAlign w:val="center"/>
          </w:tcPr>
          <w:p w14:paraId="664A6114" w14:textId="71DA4925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乡村振兴背景下泰州里下河地区产村景融合发展规划研究</w:t>
            </w:r>
          </w:p>
        </w:tc>
        <w:tc>
          <w:tcPr>
            <w:tcW w:w="1701" w:type="dxa"/>
            <w:vAlign w:val="center"/>
          </w:tcPr>
          <w:p w14:paraId="4E7B25FD" w14:textId="330ECFA9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</w:t>
            </w:r>
            <w:proofErr w:type="gramStart"/>
            <w:r w:rsidRPr="004A71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4A71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凡</w:t>
            </w:r>
          </w:p>
        </w:tc>
      </w:tr>
      <w:tr w:rsidR="00FD7455" w14:paraId="51C67CA5" w14:textId="77777777" w:rsidTr="00FD7455">
        <w:trPr>
          <w:trHeight w:val="1003"/>
        </w:trPr>
        <w:tc>
          <w:tcPr>
            <w:tcW w:w="846" w:type="dxa"/>
            <w:vAlign w:val="center"/>
          </w:tcPr>
          <w:p w14:paraId="3F4D2D1D" w14:textId="0AFE6AF8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189" w:type="dxa"/>
            <w:vAlign w:val="center"/>
          </w:tcPr>
          <w:p w14:paraId="0EC891F9" w14:textId="48CE8428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1409" w:type="dxa"/>
            <w:vAlign w:val="center"/>
          </w:tcPr>
          <w:p w14:paraId="3F94A82B" w14:textId="1701E766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5056" w:type="dxa"/>
            <w:vAlign w:val="center"/>
          </w:tcPr>
          <w:p w14:paraId="450441A1" w14:textId="6BF10742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4A71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唐代译场模式</w:t>
            </w:r>
            <w:proofErr w:type="gramEnd"/>
            <w:r w:rsidRPr="004A71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对现代高校语言服务人才培养的启示</w:t>
            </w:r>
          </w:p>
        </w:tc>
        <w:tc>
          <w:tcPr>
            <w:tcW w:w="1701" w:type="dxa"/>
            <w:vAlign w:val="center"/>
          </w:tcPr>
          <w:p w14:paraId="4F568651" w14:textId="416FC303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王钊东</w:t>
            </w:r>
          </w:p>
        </w:tc>
      </w:tr>
      <w:tr w:rsidR="00FD7455" w14:paraId="3CF5C8C6" w14:textId="77777777" w:rsidTr="00FD7455">
        <w:trPr>
          <w:trHeight w:val="833"/>
        </w:trPr>
        <w:tc>
          <w:tcPr>
            <w:tcW w:w="846" w:type="dxa"/>
            <w:vAlign w:val="center"/>
          </w:tcPr>
          <w:p w14:paraId="46A8B236" w14:textId="5D5A6749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189" w:type="dxa"/>
            <w:vAlign w:val="center"/>
          </w:tcPr>
          <w:p w14:paraId="50C9AD83" w14:textId="35B0BF69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1409" w:type="dxa"/>
            <w:vAlign w:val="center"/>
          </w:tcPr>
          <w:p w14:paraId="64126A02" w14:textId="46387356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5056" w:type="dxa"/>
            <w:vAlign w:val="center"/>
          </w:tcPr>
          <w:p w14:paraId="3179AC63" w14:textId="602FBCA1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泰州科技金融服务创新发展研究</w:t>
            </w:r>
          </w:p>
        </w:tc>
        <w:tc>
          <w:tcPr>
            <w:tcW w:w="1701" w:type="dxa"/>
            <w:vAlign w:val="center"/>
          </w:tcPr>
          <w:p w14:paraId="23D72DC1" w14:textId="7E1E3CD6" w:rsidR="00FD7455" w:rsidRPr="004A71D9" w:rsidRDefault="00FD7455" w:rsidP="004A71D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A71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卢静</w:t>
            </w:r>
          </w:p>
        </w:tc>
      </w:tr>
    </w:tbl>
    <w:p w14:paraId="61E5B7C0" w14:textId="77777777" w:rsidR="00B72A44" w:rsidRPr="004C5878" w:rsidRDefault="00B72A44">
      <w:pPr>
        <w:rPr>
          <w:rFonts w:hint="eastAsia"/>
        </w:rPr>
      </w:pPr>
    </w:p>
    <w:sectPr w:rsidR="00B72A44" w:rsidRPr="004C5878" w:rsidSect="004C587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8E8A" w14:textId="77777777" w:rsidR="00834F8E" w:rsidRDefault="00834F8E" w:rsidP="004C5878">
      <w:pPr>
        <w:rPr>
          <w:rFonts w:hint="eastAsia"/>
        </w:rPr>
      </w:pPr>
      <w:r>
        <w:separator/>
      </w:r>
    </w:p>
  </w:endnote>
  <w:endnote w:type="continuationSeparator" w:id="0">
    <w:p w14:paraId="7186596B" w14:textId="77777777" w:rsidR="00834F8E" w:rsidRDefault="00834F8E" w:rsidP="004C58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DA81B" w14:textId="77777777" w:rsidR="00834F8E" w:rsidRDefault="00834F8E" w:rsidP="004C5878">
      <w:pPr>
        <w:rPr>
          <w:rFonts w:hint="eastAsia"/>
        </w:rPr>
      </w:pPr>
      <w:r>
        <w:separator/>
      </w:r>
    </w:p>
  </w:footnote>
  <w:footnote w:type="continuationSeparator" w:id="0">
    <w:p w14:paraId="0AD50611" w14:textId="77777777" w:rsidR="00834F8E" w:rsidRDefault="00834F8E" w:rsidP="004C587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42848"/>
    <w:multiLevelType w:val="hybridMultilevel"/>
    <w:tmpl w:val="3ACAC17A"/>
    <w:lvl w:ilvl="0" w:tplc="4FF28D28">
      <w:start w:val="1"/>
      <w:numFmt w:val="decimal"/>
      <w:lvlText w:val="%1."/>
      <w:lvlJc w:val="center"/>
      <w:pPr>
        <w:ind w:left="440" w:hanging="4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CEF28C1"/>
    <w:multiLevelType w:val="hybridMultilevel"/>
    <w:tmpl w:val="60FC2D14"/>
    <w:lvl w:ilvl="0" w:tplc="4FF28D28">
      <w:start w:val="1"/>
      <w:numFmt w:val="decimal"/>
      <w:lvlText w:val="%1."/>
      <w:lvlJc w:val="center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4A36E9D"/>
    <w:multiLevelType w:val="hybridMultilevel"/>
    <w:tmpl w:val="744CEBDC"/>
    <w:lvl w:ilvl="0" w:tplc="4FF28D28">
      <w:start w:val="1"/>
      <w:numFmt w:val="decimal"/>
      <w:lvlText w:val="%1."/>
      <w:lvlJc w:val="center"/>
      <w:pPr>
        <w:ind w:left="440" w:hanging="4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24536005">
    <w:abstractNumId w:val="1"/>
  </w:num>
  <w:num w:numId="2" w16cid:durableId="1889221016">
    <w:abstractNumId w:val="2"/>
  </w:num>
  <w:num w:numId="3" w16cid:durableId="37011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A9"/>
    <w:rsid w:val="00132ADF"/>
    <w:rsid w:val="0027590C"/>
    <w:rsid w:val="002C62A9"/>
    <w:rsid w:val="004803F5"/>
    <w:rsid w:val="004A71D9"/>
    <w:rsid w:val="004C5878"/>
    <w:rsid w:val="00527054"/>
    <w:rsid w:val="00834F8E"/>
    <w:rsid w:val="009A4980"/>
    <w:rsid w:val="00B72A44"/>
    <w:rsid w:val="00D94968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B590A"/>
  <w15:chartTrackingRefBased/>
  <w15:docId w15:val="{DCDB3707-EC67-429A-A8DE-26A10331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878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62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2A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2A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2A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2A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2A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2A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2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2A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2A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2A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2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2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2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2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2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2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2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2A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62A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C58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C587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C58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C5878"/>
    <w:rPr>
      <w:sz w:val="18"/>
      <w:szCs w:val="18"/>
    </w:rPr>
  </w:style>
  <w:style w:type="table" w:styleId="af2">
    <w:name w:val="Table Grid"/>
    <w:basedOn w:val="a1"/>
    <w:uiPriority w:val="39"/>
    <w:rsid w:val="004C5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容榕 申</dc:creator>
  <cp:keywords/>
  <dc:description/>
  <cp:lastModifiedBy>容榕 申</cp:lastModifiedBy>
  <cp:revision>7</cp:revision>
  <dcterms:created xsi:type="dcterms:W3CDTF">2025-09-10T03:10:00Z</dcterms:created>
  <dcterms:modified xsi:type="dcterms:W3CDTF">2025-09-10T07:00:00Z</dcterms:modified>
</cp:coreProperties>
</file>